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Times New Roman"/>
          <w:b/>
          <w:color w:val="3D3D3D"/>
          <w:sz w:val="26"/>
          <w:szCs w:val="26"/>
        </w:rPr>
      </w:pPr>
      <w:r>
        <w:rPr>
          <w:rFonts w:ascii="Arial" w:eastAsia="Times New Roman" w:hAnsi="Arial" w:cs="Times New Roman"/>
          <w:b/>
          <w:color w:val="3D3D3D"/>
          <w:sz w:val="26"/>
          <w:szCs w:val="26"/>
        </w:rPr>
        <w:t>Windows:</w:t>
      </w:r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Times New Roman"/>
          <w:color w:val="3D3D3D"/>
          <w:sz w:val="26"/>
          <w:szCs w:val="26"/>
        </w:rPr>
      </w:pPr>
      <w:r>
        <w:rPr>
          <w:rFonts w:ascii="Arial" w:eastAsia="Times New Roman" w:hAnsi="Arial" w:cs="Times New Roman"/>
          <w:color w:val="3D3D3D"/>
          <w:sz w:val="26"/>
          <w:szCs w:val="26"/>
        </w:rPr>
        <w:t xml:space="preserve">Once connected to the VPN, Click the link below for your department shared drive. This will prompt you again for your </w:t>
      </w:r>
      <w:proofErr w:type="spellStart"/>
      <w:r>
        <w:rPr>
          <w:rFonts w:ascii="Arial" w:eastAsia="Times New Roman" w:hAnsi="Arial" w:cs="Times New Roman"/>
          <w:color w:val="3D3D3D"/>
          <w:sz w:val="26"/>
          <w:szCs w:val="26"/>
        </w:rPr>
        <w:t>Myid</w:t>
      </w:r>
      <w:proofErr w:type="spellEnd"/>
      <w:r>
        <w:rPr>
          <w:rFonts w:ascii="Arial" w:eastAsia="Times New Roman" w:hAnsi="Arial" w:cs="Times New Roman"/>
          <w:color w:val="3D3D3D"/>
          <w:sz w:val="26"/>
          <w:szCs w:val="26"/>
        </w:rPr>
        <w:t xml:space="preserve"> credentials, once entered the window to the share will open.</w:t>
      </w:r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4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Dean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5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BFO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6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Extension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7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FDN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8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FHCE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9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FREE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10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HDFS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11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IHDD Y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12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IHDD O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13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HNL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14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HR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15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SSAC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16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TMI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r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  <w:tab/>
      </w:r>
      <w:hyperlink r:id="rId17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Vita</w:t>
        </w:r>
      </w:hyperlink>
    </w:p>
    <w:p w:rsidR="00F34BA7" w:rsidRDefault="00F34BA7" w:rsidP="00F34BA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hyperlink r:id="rId18" w:history="1"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R&amp;E Unit</w:t>
        </w:r>
      </w:hyperlink>
    </w:p>
    <w:p w:rsidR="0094665A" w:rsidRPr="00F34BA7" w:rsidRDefault="00F34BA7" w:rsidP="00F34BA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Times New Roman"/>
          <w:color w:val="2E74B5" w:themeColor="accent1" w:themeShade="BF"/>
          <w:sz w:val="26"/>
          <w:szCs w:val="26"/>
        </w:rPr>
      </w:pPr>
      <w:hyperlink r:id="rId19" w:history="1">
        <w:proofErr w:type="spellStart"/>
        <w:r>
          <w:rPr>
            <w:rStyle w:val="Hyperlink"/>
            <w:rFonts w:ascii="Arial" w:hAnsi="Arial"/>
            <w:color w:val="2E74B5" w:themeColor="accent1" w:themeShade="BF"/>
            <w:sz w:val="26"/>
            <w:szCs w:val="26"/>
          </w:rPr>
          <w:t>BeedLab</w:t>
        </w:r>
        <w:proofErr w:type="spellEnd"/>
      </w:hyperlink>
      <w:bookmarkStart w:id="0" w:name="_GoBack"/>
      <w:bookmarkEnd w:id="0"/>
    </w:p>
    <w:sectPr w:rsidR="0094665A" w:rsidRPr="00F34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A7"/>
    <w:rsid w:val="0094665A"/>
    <w:rsid w:val="00F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6584"/>
  <w15:chartTrackingRefBased/>
  <w15:docId w15:val="{F0F0A2DF-2DDB-44E1-84C3-04358CAA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4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tis-data1.msmyid.uga.edu\fhce" TargetMode="External"/><Relationship Id="rId13" Type="http://schemas.openxmlformats.org/officeDocument/2006/relationships/hyperlink" Target="file:///\\otis-data1.msmyid.uga.edu\hnl" TargetMode="External"/><Relationship Id="rId18" Type="http://schemas.openxmlformats.org/officeDocument/2006/relationships/hyperlink" Target="file:///\\otis-data1.msmyid.uga.edu\r&amp;e%20un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\\otis-data1.msmyid.uga.edu\fdn" TargetMode="External"/><Relationship Id="rId12" Type="http://schemas.openxmlformats.org/officeDocument/2006/relationships/hyperlink" Target="file:///\\titan.msmyid.uga.edu\ihdd" TargetMode="External"/><Relationship Id="rId17" Type="http://schemas.openxmlformats.org/officeDocument/2006/relationships/hyperlink" Target="file:///\\bishop.msmyid.uga.edu\vita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otis-data1.msmyid.uga.edu\tm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otis-data1.msmyid.uga.edu\ext" TargetMode="External"/><Relationship Id="rId11" Type="http://schemas.openxmlformats.org/officeDocument/2006/relationships/hyperlink" Target="file:///\\titan.msmyid.uga.edu\share" TargetMode="External"/><Relationship Id="rId5" Type="http://schemas.openxmlformats.org/officeDocument/2006/relationships/hyperlink" Target="file:///\\bishop.msmyid.uga.edu\BA" TargetMode="External"/><Relationship Id="rId15" Type="http://schemas.openxmlformats.org/officeDocument/2006/relationships/hyperlink" Target="file:///\\otis-data1.msmyid.uga.edu\ssac" TargetMode="External"/><Relationship Id="rId10" Type="http://schemas.openxmlformats.org/officeDocument/2006/relationships/hyperlink" Target="file:///\\otis-data1.msmyid.uga.edu\hdfs" TargetMode="External"/><Relationship Id="rId19" Type="http://schemas.openxmlformats.org/officeDocument/2006/relationships/hyperlink" Target="file:///\\otis-data1.msmyid.uga.edu\beedlab" TargetMode="External"/><Relationship Id="rId4" Type="http://schemas.openxmlformats.org/officeDocument/2006/relationships/hyperlink" Target="file:///\\otis-data1.msmyid.uga.edu\dean" TargetMode="External"/><Relationship Id="rId9" Type="http://schemas.openxmlformats.org/officeDocument/2006/relationships/hyperlink" Target="file:///\\bishop.msmyid.uga.edu\free" TargetMode="External"/><Relationship Id="rId14" Type="http://schemas.openxmlformats.org/officeDocument/2006/relationships/hyperlink" Target="file:///\\otis-data1.msmyid.uga.edu\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Hansen</dc:creator>
  <cp:keywords/>
  <dc:description/>
  <cp:lastModifiedBy>Jimmy Hansen</cp:lastModifiedBy>
  <cp:revision>1</cp:revision>
  <dcterms:created xsi:type="dcterms:W3CDTF">2020-03-13T21:00:00Z</dcterms:created>
  <dcterms:modified xsi:type="dcterms:W3CDTF">2020-03-13T21:00:00Z</dcterms:modified>
</cp:coreProperties>
</file>